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20" w:lineRule="auto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《广西医学》用稿回执单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962"/>
        <w:gridCol w:w="1384"/>
        <w:gridCol w:w="866"/>
        <w:gridCol w:w="3967"/>
        <w:gridCol w:w="1233"/>
        <w:gridCol w:w="2184"/>
        <w:gridCol w:w="1383"/>
        <w:gridCol w:w="20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81" w:hRule="atLeast"/>
        </w:trPr>
        <w:tc>
          <w:tcPr>
            <w:tcW w:w="96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姓名</w:t>
            </w:r>
          </w:p>
        </w:tc>
        <w:tc>
          <w:tcPr>
            <w:tcW w:w="138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6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单位</w:t>
            </w:r>
          </w:p>
        </w:tc>
        <w:tc>
          <w:tcPr>
            <w:tcW w:w="396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3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18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8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E-mail</w:t>
            </w:r>
          </w:p>
        </w:tc>
        <w:tc>
          <w:tcPr>
            <w:tcW w:w="205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41" w:hRule="atLeast"/>
        </w:trPr>
        <w:tc>
          <w:tcPr>
            <w:tcW w:w="96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题名</w:t>
            </w:r>
          </w:p>
        </w:tc>
        <w:tc>
          <w:tcPr>
            <w:tcW w:w="6217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3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稿号</w:t>
            </w:r>
          </w:p>
        </w:tc>
        <w:tc>
          <w:tcPr>
            <w:tcW w:w="218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8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同意发表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（签字）</w:t>
            </w:r>
          </w:p>
        </w:tc>
        <w:tc>
          <w:tcPr>
            <w:tcW w:w="205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温馨提示：请打印上述回执单，签字后扫描为PDF文件，从采编系统中编务沟通里上传反馈。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yOGFjYWZiZGJiODliMWE3ZDcwNTUxYzJkN2MzMjMifQ=="/>
  </w:docVars>
  <w:rsids>
    <w:rsidRoot w:val="12041B90"/>
    <w:rsid w:val="12041B90"/>
    <w:rsid w:val="463D5CDC"/>
    <w:rsid w:val="53A82298"/>
    <w:rsid w:val="79CB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43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2023-09-06T08:24:00Z</dcterms:created>
  <dc:creator>李锐</dc:creator>
  <cp:lastModifiedBy>李锐</cp:lastModifiedBy>
  <dcterms:modified xsi:type="dcterms:W3CDTF">2023-09-06T09:07:47Z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A8658E7A9BB64A5C80A13C3BBA86C5A5_11</vt:lpwstr>
  </property>
</Properties>
</file>